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85065" w14:textId="77777777" w:rsidR="001D7128" w:rsidRPr="00CD68D3" w:rsidRDefault="00C215C1">
      <w:pPr>
        <w:spacing w:before="60" w:after="0" w:line="240" w:lineRule="auto"/>
        <w:ind w:left="114" w:right="-20"/>
        <w:rPr>
          <w:rFonts w:eastAsia="Myriad Pro" w:cs="Myriad Pro"/>
          <w:sz w:val="24"/>
          <w:szCs w:val="24"/>
        </w:rPr>
      </w:pPr>
      <w:r w:rsidRPr="00CD68D3">
        <w:rPr>
          <w:noProof/>
          <w:lang w:val="hr-HR" w:eastAsia="hr-HR"/>
        </w:rPr>
        <mc:AlternateContent>
          <mc:Choice Requires="wpg">
            <w:drawing>
              <wp:anchor distT="0" distB="0" distL="114300" distR="114300" simplePos="0" relativeHeight="251658240" behindDoc="1" locked="0" layoutInCell="1" allowOverlap="1" wp14:anchorId="0EE89E37" wp14:editId="0D0A6266">
                <wp:simplePos x="0" y="0"/>
                <wp:positionH relativeFrom="page">
                  <wp:posOffset>2480945</wp:posOffset>
                </wp:positionH>
                <wp:positionV relativeFrom="paragraph">
                  <wp:posOffset>1214120</wp:posOffset>
                </wp:positionV>
                <wp:extent cx="4000500" cy="1270"/>
                <wp:effectExtent l="13970" t="13970" r="5080" b="38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70"/>
                          <a:chOff x="3907" y="1912"/>
                          <a:chExt cx="6300" cy="2"/>
                        </a:xfrm>
                      </wpg:grpSpPr>
                      <wps:wsp>
                        <wps:cNvPr id="3" name="Freeform 7"/>
                        <wps:cNvSpPr>
                          <a:spLocks/>
                        </wps:cNvSpPr>
                        <wps:spPr bwMode="auto">
                          <a:xfrm>
                            <a:off x="3907" y="1912"/>
                            <a:ext cx="6300" cy="2"/>
                          </a:xfrm>
                          <a:custGeom>
                            <a:avLst/>
                            <a:gdLst>
                              <a:gd name="T0" fmla="+- 0 3907 3907"/>
                              <a:gd name="T1" fmla="*/ T0 w 6300"/>
                              <a:gd name="T2" fmla="+- 0 10207 3907"/>
                              <a:gd name="T3" fmla="*/ T2 w 6300"/>
                            </a:gdLst>
                            <a:ahLst/>
                            <a:cxnLst>
                              <a:cxn ang="0">
                                <a:pos x="T1" y="0"/>
                              </a:cxn>
                              <a:cxn ang="0">
                                <a:pos x="T3" y="0"/>
                              </a:cxn>
                            </a:cxnLst>
                            <a:rect l="0" t="0" r="r" b="b"/>
                            <a:pathLst>
                              <a:path w="6300">
                                <a:moveTo>
                                  <a:pt x="0" y="0"/>
                                </a:moveTo>
                                <a:lnTo>
                                  <a:pt x="63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7FFBA" id="Group 6" o:spid="_x0000_s1026" style="position:absolute;margin-left:195.35pt;margin-top:95.6pt;width:315pt;height:.1pt;z-index:-251658240;mso-position-horizontal-relative:page" coordorigin="3907,1912" coordsize="6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">
                <v:shape id="Freeform 7" o:spid="_x0000_s1027" style="position:absolute;left:3907;top:1912;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" path="m,l6300,e" filled="f" strokecolor="#231f20" strokeweight=".5pt">
                  <v:path arrowok="t" o:connecttype="custom" o:connectlocs="0,0;6300,0" o:connectangles="0,0"/>
                </v:shape>
                <w10:wrap anchorx="page"/>
              </v:group>
            </w:pict>
          </mc:Fallback>
        </mc:AlternateContent>
      </w:r>
    </w:p>
    <w:p w14:paraId="1C211F91" w14:textId="77777777" w:rsidR="001D7128" w:rsidRPr="00CD68D3" w:rsidRDefault="001D7128">
      <w:pPr>
        <w:spacing w:before="2" w:after="0" w:line="160" w:lineRule="exact"/>
        <w:rPr>
          <w:sz w:val="16"/>
          <w:szCs w:val="16"/>
        </w:rPr>
      </w:pPr>
    </w:p>
    <w:tbl>
      <w:tblPr>
        <w:tblW w:w="9581" w:type="dxa"/>
        <w:tblInd w:w="108" w:type="dxa"/>
        <w:tblLayout w:type="fixed"/>
        <w:tblCellMar>
          <w:left w:w="0" w:type="dxa"/>
          <w:right w:w="0" w:type="dxa"/>
        </w:tblCellMar>
        <w:tblLook w:val="01E0" w:firstRow="1" w:lastRow="1" w:firstColumn="1" w:lastColumn="1" w:noHBand="0" w:noVBand="0"/>
      </w:tblPr>
      <w:tblGrid>
        <w:gridCol w:w="2661"/>
        <w:gridCol w:w="6920"/>
      </w:tblGrid>
      <w:tr w:rsidR="001D7128" w:rsidRPr="00CD68D3" w14:paraId="2E6C4DC3" w14:textId="77777777" w:rsidTr="004E3693">
        <w:trPr>
          <w:trHeight w:hRule="exact" w:val="616"/>
        </w:trPr>
        <w:tc>
          <w:tcPr>
            <w:tcW w:w="9581" w:type="dxa"/>
            <w:gridSpan w:val="2"/>
            <w:tcBorders>
              <w:top w:val="single" w:sz="4" w:space="0" w:color="8177B7"/>
              <w:left w:val="single" w:sz="4" w:space="0" w:color="8177B7"/>
              <w:bottom w:val="single" w:sz="4" w:space="0" w:color="8177B7"/>
              <w:right w:val="single" w:sz="4" w:space="0" w:color="8177B7"/>
            </w:tcBorders>
            <w:shd w:val="clear" w:color="auto" w:fill="8177B7"/>
          </w:tcPr>
          <w:p w14:paraId="3DC4AE3B" w14:textId="77777777" w:rsidR="001D7128" w:rsidRPr="00CD68D3" w:rsidRDefault="001D7128">
            <w:pPr>
              <w:spacing w:before="3" w:after="0" w:line="140" w:lineRule="exact"/>
              <w:rPr>
                <w:sz w:val="14"/>
                <w:szCs w:val="14"/>
              </w:rPr>
            </w:pPr>
          </w:p>
          <w:p w14:paraId="3D5CDBE2" w14:textId="77777777" w:rsidR="001D7128" w:rsidRPr="00CD68D3" w:rsidRDefault="00B13212">
            <w:pPr>
              <w:spacing w:after="0" w:line="240" w:lineRule="auto"/>
              <w:ind w:left="1360" w:right="-20"/>
              <w:rPr>
                <w:rFonts w:eastAsia="Myriad Pro" w:cs="Myriad Pro"/>
              </w:rPr>
            </w:pPr>
            <w:r w:rsidRPr="00CD68D3">
              <w:rPr>
                <w:rFonts w:eastAsia="Myriad Pro" w:cs="Myriad Pro"/>
                <w:b/>
                <w:bCs/>
                <w:color w:val="FFFFFF"/>
              </w:rPr>
              <w:t>S</w:t>
            </w:r>
            <w:r w:rsidRPr="00CD68D3">
              <w:rPr>
                <w:rFonts w:eastAsia="Myriad Pro" w:cs="Myriad Pro"/>
                <w:b/>
                <w:bCs/>
                <w:color w:val="FFFFFF"/>
                <w:spacing w:val="-16"/>
              </w:rPr>
              <w:t>T</w:t>
            </w:r>
            <w:r w:rsidRPr="00CD68D3">
              <w:rPr>
                <w:rFonts w:eastAsia="Myriad Pro" w:cs="Myriad Pro"/>
                <w:b/>
                <w:bCs/>
                <w:color w:val="FFFFFF"/>
              </w:rPr>
              <w:t>AN</w:t>
            </w:r>
            <w:r w:rsidRPr="00CD68D3">
              <w:rPr>
                <w:rFonts w:eastAsia="Myriad Pro" w:cs="Myriad Pro"/>
                <w:b/>
                <w:bCs/>
                <w:color w:val="FFFFFF"/>
                <w:spacing w:val="-4"/>
              </w:rPr>
              <w:t>D</w:t>
            </w:r>
            <w:r w:rsidRPr="00CD68D3">
              <w:rPr>
                <w:rFonts w:eastAsia="Myriad Pro" w:cs="Myriad Pro"/>
                <w:b/>
                <w:bCs/>
                <w:color w:val="FFFFFF"/>
              </w:rPr>
              <w:t>ARDNI OB</w:t>
            </w:r>
            <w:r w:rsidRPr="00CD68D3">
              <w:rPr>
                <w:rFonts w:eastAsia="Myriad Pro" w:cs="Myriad Pro"/>
                <w:b/>
                <w:bCs/>
                <w:color w:val="FFFFFF"/>
                <w:spacing w:val="2"/>
              </w:rPr>
              <w:t>R</w:t>
            </w:r>
            <w:r w:rsidRPr="00CD68D3">
              <w:rPr>
                <w:rFonts w:eastAsia="Myriad Pro" w:cs="Myriad Pro"/>
                <w:b/>
                <w:bCs/>
                <w:color w:val="FFFFFF"/>
                <w:spacing w:val="1"/>
              </w:rPr>
              <w:t>A</w:t>
            </w:r>
            <w:r w:rsidRPr="00CD68D3">
              <w:rPr>
                <w:rFonts w:eastAsia="Myriad Pro" w:cs="Myriad Pro"/>
                <w:b/>
                <w:bCs/>
                <w:color w:val="FFFFFF"/>
                <w:spacing w:val="2"/>
              </w:rPr>
              <w:t>Z</w:t>
            </w:r>
            <w:r w:rsidRPr="00CD68D3">
              <w:rPr>
                <w:rFonts w:eastAsia="Myriad Pro" w:cs="Myriad Pro"/>
                <w:b/>
                <w:bCs/>
                <w:color w:val="FFFFFF"/>
                <w:spacing w:val="-5"/>
              </w:rPr>
              <w:t>A</w:t>
            </w:r>
            <w:r w:rsidRPr="00CD68D3">
              <w:rPr>
                <w:rFonts w:eastAsia="Myriad Pro" w:cs="Myriad Pro"/>
                <w:b/>
                <w:bCs/>
                <w:color w:val="FFFFFF"/>
              </w:rPr>
              <w:t>C SADR</w:t>
            </w:r>
            <w:r w:rsidRPr="00CD68D3">
              <w:rPr>
                <w:rFonts w:eastAsia="Myriad Pro" w:cs="Myriad Pro"/>
                <w:b/>
                <w:bCs/>
                <w:color w:val="FFFFFF"/>
                <w:spacing w:val="2"/>
              </w:rPr>
              <w:t>Ž</w:t>
            </w:r>
            <w:r w:rsidRPr="00CD68D3">
              <w:rPr>
                <w:rFonts w:eastAsia="Myriad Pro" w:cs="Myriad Pro"/>
                <w:b/>
                <w:bCs/>
                <w:color w:val="FFFFFF"/>
                <w:spacing w:val="3"/>
              </w:rPr>
              <w:t>A</w:t>
            </w:r>
            <w:r w:rsidRPr="00CD68D3">
              <w:rPr>
                <w:rFonts w:eastAsia="Myriad Pro" w:cs="Myriad Pro"/>
                <w:b/>
                <w:bCs/>
                <w:color w:val="FFFFFF"/>
              </w:rPr>
              <w:t>JA DOKUMEN</w:t>
            </w:r>
            <w:r w:rsidRPr="00CD68D3">
              <w:rPr>
                <w:rFonts w:eastAsia="Myriad Pro" w:cs="Myriad Pro"/>
                <w:b/>
                <w:bCs/>
                <w:color w:val="FFFFFF"/>
                <w:spacing w:val="-16"/>
              </w:rPr>
              <w:t>T</w:t>
            </w:r>
            <w:r w:rsidRPr="00CD68D3">
              <w:rPr>
                <w:rFonts w:eastAsia="Myriad Pro" w:cs="Myriad Pro"/>
                <w:b/>
                <w:bCs/>
                <w:color w:val="FFFFFF"/>
              </w:rPr>
              <w:t xml:space="preserve">A </w:t>
            </w:r>
            <w:r w:rsidRPr="00CD68D3">
              <w:rPr>
                <w:rFonts w:eastAsia="Myriad Pro" w:cs="Myriad Pro"/>
                <w:b/>
                <w:bCs/>
                <w:color w:val="FFFFFF"/>
                <w:spacing w:val="2"/>
              </w:rPr>
              <w:t>Z</w:t>
            </w:r>
            <w:r w:rsidRPr="00CD68D3">
              <w:rPr>
                <w:rFonts w:eastAsia="Myriad Pro" w:cs="Myriad Pro"/>
                <w:b/>
                <w:bCs/>
                <w:color w:val="FFFFFF"/>
              </w:rPr>
              <w:t>A S</w:t>
            </w:r>
            <w:r w:rsidRPr="00CD68D3">
              <w:rPr>
                <w:rFonts w:eastAsia="Myriad Pro" w:cs="Myriad Pro"/>
                <w:b/>
                <w:bCs/>
                <w:color w:val="FFFFFF"/>
                <w:spacing w:val="-13"/>
              </w:rPr>
              <w:t>A</w:t>
            </w:r>
            <w:r w:rsidRPr="00CD68D3">
              <w:rPr>
                <w:rFonts w:eastAsia="Myriad Pro" w:cs="Myriad Pro"/>
                <w:b/>
                <w:bCs/>
                <w:color w:val="FFFFFF"/>
                <w:spacing w:val="-9"/>
              </w:rPr>
              <w:t>V</w:t>
            </w:r>
            <w:r w:rsidRPr="00CD68D3">
              <w:rPr>
                <w:rFonts w:eastAsia="Myriad Pro" w:cs="Myriad Pro"/>
                <w:b/>
                <w:bCs/>
                <w:color w:val="FFFFFF"/>
              </w:rPr>
              <w:t>JE</w:t>
            </w:r>
            <w:r w:rsidRPr="00CD68D3">
              <w:rPr>
                <w:rFonts w:eastAsia="Myriad Pro" w:cs="Myriad Pro"/>
                <w:b/>
                <w:bCs/>
                <w:color w:val="FFFFFF"/>
                <w:spacing w:val="-6"/>
              </w:rPr>
              <w:t>T</w:t>
            </w:r>
            <w:r w:rsidRPr="00CD68D3">
              <w:rPr>
                <w:rFonts w:eastAsia="Myriad Pro" w:cs="Myriad Pro"/>
                <w:b/>
                <w:bCs/>
                <w:color w:val="FFFFFF"/>
                <w:spacing w:val="-2"/>
              </w:rPr>
              <w:t>O</w:t>
            </w:r>
            <w:r w:rsidRPr="00CD68D3">
              <w:rPr>
                <w:rFonts w:eastAsia="Myriad Pro" w:cs="Myriad Pro"/>
                <w:b/>
                <w:bCs/>
                <w:color w:val="FFFFFF"/>
                <w:spacing w:val="-12"/>
              </w:rPr>
              <w:t>V</w:t>
            </w:r>
            <w:r w:rsidRPr="00CD68D3">
              <w:rPr>
                <w:rFonts w:eastAsia="Myriad Pro" w:cs="Myriad Pro"/>
                <w:b/>
                <w:bCs/>
                <w:color w:val="FFFFFF"/>
              </w:rPr>
              <w:t>ANJE</w:t>
            </w:r>
          </w:p>
        </w:tc>
      </w:tr>
      <w:tr w:rsidR="001D7128" w:rsidRPr="00CD68D3" w14:paraId="559F13D6" w14:textId="77777777" w:rsidTr="004E3693">
        <w:trPr>
          <w:trHeight w:hRule="exact" w:val="1244"/>
        </w:trPr>
        <w:tc>
          <w:tcPr>
            <w:tcW w:w="2661" w:type="dxa"/>
            <w:tcBorders>
              <w:top w:val="single" w:sz="4" w:space="0" w:color="8177B7"/>
              <w:left w:val="single" w:sz="4" w:space="0" w:color="231F20"/>
              <w:bottom w:val="single" w:sz="4" w:space="0" w:color="231F20"/>
              <w:right w:val="single" w:sz="4" w:space="0" w:color="231F20"/>
            </w:tcBorders>
            <w:shd w:val="clear" w:color="auto" w:fill="DEDCEE"/>
          </w:tcPr>
          <w:p w14:paraId="0BEFF175" w14:textId="77777777" w:rsidR="001D7128" w:rsidRPr="00CD68D3" w:rsidRDefault="001D7128">
            <w:pPr>
              <w:spacing w:after="0" w:line="200" w:lineRule="exact"/>
              <w:rPr>
                <w:sz w:val="20"/>
                <w:szCs w:val="20"/>
              </w:rPr>
            </w:pPr>
          </w:p>
          <w:p w14:paraId="0F0ED126" w14:textId="77777777" w:rsidR="001D7128" w:rsidRPr="00CD68D3" w:rsidRDefault="001D7128">
            <w:pPr>
              <w:spacing w:before="1" w:after="0" w:line="240" w:lineRule="exact"/>
              <w:rPr>
                <w:sz w:val="24"/>
                <w:szCs w:val="24"/>
              </w:rPr>
            </w:pPr>
          </w:p>
          <w:p w14:paraId="467A68C2" w14:textId="77777777" w:rsidR="001D7128" w:rsidRPr="00CD68D3" w:rsidRDefault="00B13212">
            <w:pPr>
              <w:spacing w:after="0" w:line="240" w:lineRule="auto"/>
              <w:ind w:left="108" w:right="-20"/>
              <w:rPr>
                <w:rFonts w:eastAsia="Myriad Pro" w:cs="Myriad Pro"/>
              </w:rPr>
            </w:pPr>
            <w:r w:rsidRPr="00CD68D3">
              <w:rPr>
                <w:rFonts w:eastAsia="Myriad Pro" w:cs="Myriad Pro"/>
                <w:color w:val="231F20"/>
              </w:rPr>
              <w:t>Nasl</w:t>
            </w:r>
            <w:r w:rsidRPr="00CD68D3">
              <w:rPr>
                <w:rFonts w:eastAsia="Myriad Pro" w:cs="Myriad Pro"/>
                <w:color w:val="231F20"/>
                <w:spacing w:val="-2"/>
              </w:rPr>
              <w:t>o</w:t>
            </w:r>
            <w:r w:rsidRPr="00CD68D3">
              <w:rPr>
                <w:rFonts w:eastAsia="Myriad Pro" w:cs="Myriad Pro"/>
                <w:color w:val="231F20"/>
              </w:rPr>
              <w:t>v dokumenta</w:t>
            </w:r>
          </w:p>
        </w:tc>
        <w:tc>
          <w:tcPr>
            <w:tcW w:w="6920" w:type="dxa"/>
            <w:tcBorders>
              <w:top w:val="single" w:sz="4" w:space="0" w:color="8177B7"/>
              <w:left w:val="single" w:sz="4" w:space="0" w:color="231F20"/>
              <w:bottom w:val="single" w:sz="4" w:space="0" w:color="231F20"/>
              <w:right w:val="single" w:sz="4" w:space="0" w:color="231F20"/>
            </w:tcBorders>
            <w:shd w:val="clear" w:color="auto" w:fill="DEDCEE"/>
          </w:tcPr>
          <w:p w14:paraId="6111BF07" w14:textId="77777777" w:rsidR="001D7128" w:rsidRPr="00CD68D3" w:rsidRDefault="001D7128" w:rsidP="005340ED">
            <w:pPr>
              <w:spacing w:before="6" w:after="0" w:line="280" w:lineRule="exact"/>
              <w:ind w:left="213" w:right="186"/>
              <w:rPr>
                <w:sz w:val="28"/>
                <w:szCs w:val="28"/>
              </w:rPr>
            </w:pPr>
          </w:p>
          <w:p w14:paraId="00DA669C" w14:textId="34E098FF" w:rsidR="001D7128" w:rsidRPr="005340ED" w:rsidRDefault="007F0806" w:rsidP="005340ED">
            <w:pPr>
              <w:spacing w:after="0" w:line="240" w:lineRule="auto"/>
              <w:ind w:left="213" w:right="186"/>
              <w:rPr>
                <w:rFonts w:eastAsia="Myriad Pro" w:cs="Myriad Pro"/>
              </w:rPr>
            </w:pPr>
            <w:r>
              <w:rPr>
                <w:rFonts w:eastAsia="Myriad Pro" w:cs="Myriad Pro"/>
              </w:rPr>
              <w:t>Krovni interpretacijski plan “Dodir civilizacija” s planom upravljanja</w:t>
            </w:r>
          </w:p>
        </w:tc>
      </w:tr>
      <w:tr w:rsidR="001D7128" w:rsidRPr="00CD68D3" w14:paraId="6BD113A9" w14:textId="77777777" w:rsidTr="004E3693">
        <w:trPr>
          <w:trHeight w:hRule="exact" w:val="929"/>
        </w:trPr>
        <w:tc>
          <w:tcPr>
            <w:tcW w:w="2661" w:type="dxa"/>
            <w:tcBorders>
              <w:top w:val="single" w:sz="4" w:space="0" w:color="231F20"/>
              <w:left w:val="single" w:sz="4" w:space="0" w:color="231F20"/>
              <w:bottom w:val="single" w:sz="4" w:space="0" w:color="231F20"/>
              <w:right w:val="single" w:sz="4" w:space="0" w:color="231F20"/>
            </w:tcBorders>
            <w:shd w:val="clear" w:color="auto" w:fill="EDEBF6"/>
          </w:tcPr>
          <w:p w14:paraId="52C8D62E" w14:textId="77777777" w:rsidR="001D7128" w:rsidRPr="00CD68D3" w:rsidRDefault="00B13212">
            <w:pPr>
              <w:spacing w:before="37" w:after="0" w:line="260" w:lineRule="exact"/>
              <w:ind w:left="108" w:right="407"/>
              <w:rPr>
                <w:rFonts w:eastAsia="Myriad Pro" w:cs="Myriad Pro"/>
              </w:rPr>
            </w:pPr>
            <w:r w:rsidRPr="00CD68D3">
              <w:rPr>
                <w:rFonts w:eastAsia="Myriad Pro" w:cs="Myriad Pro"/>
                <w:color w:val="231F20"/>
              </w:rPr>
              <w:t>S</w:t>
            </w:r>
            <w:r w:rsidRPr="00CD68D3">
              <w:rPr>
                <w:rFonts w:eastAsia="Myriad Pro" w:cs="Myriad Pro"/>
                <w:color w:val="231F20"/>
                <w:spacing w:val="2"/>
              </w:rPr>
              <w:t>t</w:t>
            </w:r>
            <w:r w:rsidRPr="00CD68D3">
              <w:rPr>
                <w:rFonts w:eastAsia="Myriad Pro" w:cs="Myriad Pro"/>
                <w:color w:val="231F20"/>
              </w:rPr>
              <w:t>vara</w:t>
            </w:r>
            <w:r w:rsidRPr="00CD68D3">
              <w:rPr>
                <w:rFonts w:eastAsia="Myriad Pro" w:cs="Myriad Pro"/>
                <w:color w:val="231F20"/>
                <w:spacing w:val="-1"/>
              </w:rPr>
              <w:t>t</w:t>
            </w:r>
            <w:r w:rsidRPr="00CD68D3">
              <w:rPr>
                <w:rFonts w:eastAsia="Myriad Pro" w:cs="Myriad Pro"/>
                <w:color w:val="231F20"/>
              </w:rPr>
              <w:t>elj dokumenta, tijelo koje p</w:t>
            </w:r>
            <w:r w:rsidRPr="00CD68D3">
              <w:rPr>
                <w:rFonts w:eastAsia="Myriad Pro" w:cs="Myriad Pro"/>
                <w:color w:val="231F20"/>
                <w:spacing w:val="-2"/>
              </w:rPr>
              <w:t>rov</w:t>
            </w:r>
            <w:r w:rsidRPr="00CD68D3">
              <w:rPr>
                <w:rFonts w:eastAsia="Myriad Pro" w:cs="Myriad Pro"/>
                <w:color w:val="231F20"/>
              </w:rPr>
              <w:t>odi s</w:t>
            </w:r>
            <w:r w:rsidRPr="00CD68D3">
              <w:rPr>
                <w:rFonts w:eastAsia="Myriad Pro" w:cs="Myriad Pro"/>
                <w:color w:val="231F20"/>
                <w:spacing w:val="-2"/>
              </w:rPr>
              <w:t>a</w:t>
            </w:r>
            <w:r w:rsidRPr="00CD68D3">
              <w:rPr>
                <w:rFonts w:eastAsia="Myriad Pro" w:cs="Myriad Pro"/>
                <w:color w:val="231F20"/>
              </w:rPr>
              <w:t>vje</w:t>
            </w:r>
            <w:r w:rsidRPr="00CD68D3">
              <w:rPr>
                <w:rFonts w:eastAsia="Myriad Pro" w:cs="Myriad Pro"/>
                <w:color w:val="231F20"/>
                <w:spacing w:val="-1"/>
              </w:rPr>
              <w:t>t</w:t>
            </w:r>
            <w:r w:rsidRPr="00CD68D3">
              <w:rPr>
                <w:rFonts w:eastAsia="Myriad Pro" w:cs="Myriad Pro"/>
                <w:color w:val="231F20"/>
                <w:spacing w:val="-2"/>
              </w:rPr>
              <w:t>o</w:t>
            </w:r>
            <w:r w:rsidRPr="00CD68D3">
              <w:rPr>
                <w:rFonts w:eastAsia="Myriad Pro" w:cs="Myriad Pro"/>
                <w:color w:val="231F20"/>
                <w:spacing w:val="-1"/>
              </w:rPr>
              <w:t>v</w:t>
            </w:r>
            <w:r w:rsidRPr="00CD68D3">
              <w:rPr>
                <w:rFonts w:eastAsia="Myriad Pro" w:cs="Myriad Pro"/>
                <w:color w:val="231F20"/>
              </w:rPr>
              <w:t>anje</w:t>
            </w:r>
          </w:p>
        </w:tc>
        <w:tc>
          <w:tcPr>
            <w:tcW w:w="6920" w:type="dxa"/>
            <w:tcBorders>
              <w:top w:val="single" w:sz="4" w:space="0" w:color="231F20"/>
              <w:left w:val="single" w:sz="4" w:space="0" w:color="231F20"/>
              <w:bottom w:val="single" w:sz="4" w:space="0" w:color="231F20"/>
              <w:right w:val="single" w:sz="4" w:space="0" w:color="231F20"/>
            </w:tcBorders>
            <w:shd w:val="clear" w:color="auto" w:fill="EDEBF6"/>
          </w:tcPr>
          <w:p w14:paraId="7DCD750E" w14:textId="77777777" w:rsidR="001D7128" w:rsidRPr="005340ED" w:rsidRDefault="001D7128" w:rsidP="005340ED">
            <w:pPr>
              <w:spacing w:before="16" w:after="0" w:line="280" w:lineRule="exact"/>
              <w:ind w:left="213" w:right="186"/>
              <w:rPr>
                <w:sz w:val="28"/>
                <w:szCs w:val="28"/>
              </w:rPr>
            </w:pPr>
          </w:p>
          <w:p w14:paraId="4E108BD4" w14:textId="7C692441" w:rsidR="001D7128" w:rsidRPr="005340ED" w:rsidRDefault="007F0806" w:rsidP="005340ED">
            <w:pPr>
              <w:spacing w:after="0" w:line="240" w:lineRule="auto"/>
              <w:ind w:left="213" w:right="186"/>
              <w:rPr>
                <w:rFonts w:eastAsia="Myriad Pro" w:cs="Myriad Pro"/>
                <w:b/>
              </w:rPr>
            </w:pPr>
            <w:r>
              <w:rPr>
                <w:rFonts w:eastAsia="Myriad Pro" w:cs="Myriad Pro"/>
                <w:b/>
              </w:rPr>
              <w:t>Karlovačka županija</w:t>
            </w:r>
            <w:r w:rsidR="003500D3">
              <w:rPr>
                <w:rFonts w:eastAsia="Myriad Pro" w:cs="Myriad Pro"/>
                <w:b/>
              </w:rPr>
              <w:t xml:space="preserve">, Grad Karlovac </w:t>
            </w:r>
          </w:p>
        </w:tc>
      </w:tr>
      <w:tr w:rsidR="001D7128" w:rsidRPr="00CD68D3" w14:paraId="6F920D0A" w14:textId="77777777" w:rsidTr="004E3693">
        <w:trPr>
          <w:trHeight w:hRule="exact" w:val="2982"/>
        </w:trPr>
        <w:tc>
          <w:tcPr>
            <w:tcW w:w="2661" w:type="dxa"/>
            <w:tcBorders>
              <w:top w:val="single" w:sz="4" w:space="0" w:color="231F20"/>
              <w:left w:val="single" w:sz="4" w:space="0" w:color="231F20"/>
              <w:bottom w:val="single" w:sz="4" w:space="0" w:color="231F20"/>
              <w:right w:val="single" w:sz="4" w:space="0" w:color="231F20"/>
            </w:tcBorders>
            <w:shd w:val="clear" w:color="auto" w:fill="DEDCEE"/>
          </w:tcPr>
          <w:p w14:paraId="4EEC3DD1" w14:textId="77777777" w:rsidR="001D7128" w:rsidRPr="00CD68D3" w:rsidRDefault="00B13212">
            <w:pPr>
              <w:spacing w:before="35" w:after="0" w:line="240" w:lineRule="auto"/>
              <w:ind w:left="108" w:right="-20"/>
              <w:rPr>
                <w:rFonts w:eastAsia="Myriad Pro" w:cs="Myriad Pro"/>
              </w:rPr>
            </w:pPr>
            <w:r w:rsidRPr="00CD68D3">
              <w:rPr>
                <w:rFonts w:eastAsia="Myriad Pro" w:cs="Myriad Pro"/>
                <w:color w:val="231F20"/>
                <w:spacing w:val="-2"/>
              </w:rPr>
              <w:t>S</w:t>
            </w:r>
            <w:r w:rsidRPr="00CD68D3">
              <w:rPr>
                <w:rFonts w:eastAsia="Myriad Pro" w:cs="Myriad Pro"/>
                <w:color w:val="231F20"/>
              </w:rPr>
              <w:t>vrha dokumenta</w:t>
            </w:r>
            <w:r w:rsidR="005340ED">
              <w:rPr>
                <w:rFonts w:eastAsia="Myriad Pro" w:cs="Myriad Pro"/>
                <w:color w:val="231F20"/>
              </w:rPr>
              <w:t xml:space="preserve"> / </w:t>
            </w:r>
            <w:r w:rsidR="00D14424">
              <w:rPr>
                <w:rFonts w:eastAsia="Myriad Pro" w:cs="Myriad Pro"/>
                <w:color w:val="231F20"/>
              </w:rPr>
              <w:t>obrazloženje</w:t>
            </w:r>
          </w:p>
        </w:tc>
        <w:tc>
          <w:tcPr>
            <w:tcW w:w="6920" w:type="dxa"/>
            <w:tcBorders>
              <w:top w:val="single" w:sz="4" w:space="0" w:color="231F20"/>
              <w:left w:val="single" w:sz="4" w:space="0" w:color="231F20"/>
              <w:bottom w:val="single" w:sz="4" w:space="0" w:color="231F20"/>
              <w:right w:val="single" w:sz="4" w:space="0" w:color="231F20"/>
            </w:tcBorders>
            <w:shd w:val="clear" w:color="auto" w:fill="DEDCEE"/>
          </w:tcPr>
          <w:p w14:paraId="580C6BD7" w14:textId="5A358E97" w:rsidR="005340ED" w:rsidRPr="005340ED" w:rsidRDefault="007F0806" w:rsidP="005340ED">
            <w:pPr>
              <w:spacing w:before="35" w:after="0" w:line="240" w:lineRule="auto"/>
              <w:ind w:left="213" w:right="186"/>
              <w:jc w:val="both"/>
              <w:rPr>
                <w:rFonts w:eastAsia="Myriad Pro" w:cs="Myriad Pro"/>
              </w:rPr>
            </w:pPr>
            <w:r w:rsidRPr="007F0806">
              <w:rPr>
                <w:rFonts w:eastAsia="Myriad Pro" w:cs="Myriad Pro"/>
              </w:rPr>
              <w:t>Krovni interpretacijski plan „Dodir civilizacija“ izrađuje se kao planski dokument koji će detektirati sve kulturne  i turističke vrijednosti starih gradova, u svrhu održivog gospodarskog iskorištavanja i razvoja. Stari gradovi obuhvaćeni KIP-om su Stari grad Bosiljevo (Bosiljevo), Stari grad  Cetin (Cetingrad), Stari grad Dubovac (Karlovac), Stari grad Drežnik (Rakovica), Stari grad Ogulin (Ogulin), Stari grad Modruš (Josipdol), Stari grad Novigrad (Netretić), Stari grad Slunj (Slunj), Stari grad Ozalj (Ozalj) te objekt Bosanskog magazina u obuhvatu karlovačke Zvijezde.</w:t>
            </w:r>
          </w:p>
        </w:tc>
      </w:tr>
      <w:tr w:rsidR="001D7128" w:rsidRPr="00CD68D3" w14:paraId="4C865C3C" w14:textId="77777777" w:rsidTr="004E3693">
        <w:trPr>
          <w:trHeight w:hRule="exact" w:val="364"/>
        </w:trPr>
        <w:tc>
          <w:tcPr>
            <w:tcW w:w="2661" w:type="dxa"/>
            <w:tcBorders>
              <w:top w:val="single" w:sz="4" w:space="0" w:color="231F20"/>
              <w:left w:val="single" w:sz="4" w:space="0" w:color="231F20"/>
              <w:bottom w:val="single" w:sz="4" w:space="0" w:color="231F20"/>
              <w:right w:val="single" w:sz="4" w:space="0" w:color="231F20"/>
            </w:tcBorders>
            <w:shd w:val="clear" w:color="auto" w:fill="EDEBF6"/>
          </w:tcPr>
          <w:p w14:paraId="510B3517" w14:textId="77777777" w:rsidR="001D7128" w:rsidRPr="00CD68D3" w:rsidRDefault="00B13212">
            <w:pPr>
              <w:spacing w:before="35" w:after="0" w:line="240" w:lineRule="auto"/>
              <w:ind w:left="108" w:right="-20"/>
              <w:rPr>
                <w:rFonts w:eastAsia="Myriad Pro" w:cs="Myriad Pro"/>
              </w:rPr>
            </w:pPr>
            <w:r w:rsidRPr="00CD68D3">
              <w:rPr>
                <w:rFonts w:eastAsia="Myriad Pro" w:cs="Myriad Pro"/>
                <w:color w:val="231F20"/>
              </w:rPr>
              <w:t>Datum dokumenta</w:t>
            </w:r>
          </w:p>
        </w:tc>
        <w:tc>
          <w:tcPr>
            <w:tcW w:w="6920" w:type="dxa"/>
            <w:tcBorders>
              <w:top w:val="single" w:sz="4" w:space="0" w:color="231F20"/>
              <w:left w:val="single" w:sz="4" w:space="0" w:color="231F20"/>
              <w:bottom w:val="single" w:sz="4" w:space="0" w:color="231F20"/>
              <w:right w:val="single" w:sz="4" w:space="0" w:color="231F20"/>
            </w:tcBorders>
            <w:shd w:val="clear" w:color="auto" w:fill="EDEBF6"/>
          </w:tcPr>
          <w:p w14:paraId="360081F5" w14:textId="2EF55A29" w:rsidR="001D7128" w:rsidRPr="005340ED" w:rsidRDefault="007F0806">
            <w:pPr>
              <w:spacing w:before="35" w:after="0" w:line="240" w:lineRule="auto"/>
              <w:ind w:left="165" w:right="-20"/>
              <w:rPr>
                <w:rFonts w:eastAsia="Myriad Pro" w:cs="Myriad Pro"/>
                <w:b/>
              </w:rPr>
            </w:pPr>
            <w:r>
              <w:rPr>
                <w:rFonts w:eastAsia="Myriad Pro" w:cs="Myriad Pro"/>
                <w:b/>
              </w:rPr>
              <w:t>2020.</w:t>
            </w:r>
          </w:p>
        </w:tc>
      </w:tr>
      <w:tr w:rsidR="001D7128" w:rsidRPr="00CD68D3" w14:paraId="1BFE0F2A" w14:textId="77777777" w:rsidTr="004E3693">
        <w:trPr>
          <w:trHeight w:hRule="exact" w:val="1008"/>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AB0AFC7" w14:textId="1C5DD765" w:rsidR="001D7128" w:rsidRDefault="00B13212" w:rsidP="00B62D39">
            <w:pPr>
              <w:spacing w:before="37" w:after="0" w:line="260" w:lineRule="exact"/>
              <w:ind w:left="265" w:right="645" w:hanging="157"/>
            </w:pPr>
            <w:r w:rsidRPr="00CD68D3">
              <w:rPr>
                <w:rFonts w:eastAsia="Myriad Pro" w:cs="Myriad Pro"/>
                <w:color w:val="231F20"/>
              </w:rPr>
              <w:t>– me</w:t>
            </w:r>
            <w:r w:rsidRPr="00CD68D3">
              <w:rPr>
                <w:rFonts w:eastAsia="Myriad Pro" w:cs="Myriad Pro"/>
                <w:color w:val="231F20"/>
                <w:spacing w:val="-1"/>
              </w:rPr>
              <w:t>t</w:t>
            </w:r>
            <w:r w:rsidRPr="00CD68D3">
              <w:rPr>
                <w:rFonts w:eastAsia="Myriad Pro" w:cs="Myriad Pro"/>
                <w:color w:val="231F20"/>
              </w:rPr>
              <w:t>oda s</w:t>
            </w:r>
            <w:r w:rsidRPr="00CD68D3">
              <w:rPr>
                <w:rFonts w:eastAsia="Myriad Pro" w:cs="Myriad Pro"/>
                <w:color w:val="231F20"/>
                <w:spacing w:val="-2"/>
              </w:rPr>
              <w:t>a</w:t>
            </w:r>
            <w:r w:rsidRPr="00CD68D3">
              <w:rPr>
                <w:rFonts w:eastAsia="Myriad Pro" w:cs="Myriad Pro"/>
                <w:color w:val="231F20"/>
              </w:rPr>
              <w:t>vje</w:t>
            </w:r>
            <w:r w:rsidRPr="00CD68D3">
              <w:rPr>
                <w:rFonts w:eastAsia="Myriad Pro" w:cs="Myriad Pro"/>
                <w:color w:val="231F20"/>
                <w:spacing w:val="-1"/>
              </w:rPr>
              <w:t>t</w:t>
            </w:r>
            <w:r w:rsidRPr="00CD68D3">
              <w:rPr>
                <w:rFonts w:eastAsia="Myriad Pro" w:cs="Myriad Pro"/>
                <w:color w:val="231F20"/>
                <w:spacing w:val="-2"/>
              </w:rPr>
              <w:t>o</w:t>
            </w:r>
            <w:r w:rsidRPr="00CD68D3">
              <w:rPr>
                <w:rFonts w:eastAsia="Myriad Pro" w:cs="Myriad Pro"/>
                <w:color w:val="231F20"/>
                <w:spacing w:val="-1"/>
              </w:rPr>
              <w:t>v</w:t>
            </w:r>
            <w:r w:rsidRPr="00CD68D3">
              <w:rPr>
                <w:rFonts w:eastAsia="Myriad Pro" w:cs="Myriad Pro"/>
                <w:color w:val="231F20"/>
              </w:rPr>
              <w:t xml:space="preserve">anja koja </w:t>
            </w:r>
            <w:r w:rsidRPr="00CD68D3">
              <w:rPr>
                <w:rFonts w:eastAsia="Myriad Pro" w:cs="Myriad Pro"/>
                <w:color w:val="231F20"/>
                <w:spacing w:val="-1"/>
              </w:rPr>
              <w:t>ć</w:t>
            </w:r>
            <w:r w:rsidRPr="00CD68D3">
              <w:rPr>
                <w:rFonts w:eastAsia="Myriad Pro" w:cs="Myriad Pro"/>
                <w:color w:val="231F20"/>
              </w:rPr>
              <w:t>e se primijeniti</w:t>
            </w:r>
            <w:r w:rsidR="005340ED">
              <w:rPr>
                <w:rFonts w:eastAsia="Myriad Pro" w:cs="Myriad Pro"/>
                <w:color w:val="231F20"/>
              </w:rPr>
              <w:t>:</w:t>
            </w:r>
            <w:r w:rsidRPr="00D14424">
              <w:t xml:space="preserve"> </w:t>
            </w:r>
          </w:p>
          <w:p w14:paraId="571CF942" w14:textId="7F593411" w:rsidR="00795AF0" w:rsidRDefault="003500D3" w:rsidP="00B62D39">
            <w:pPr>
              <w:spacing w:before="37" w:after="0" w:line="260" w:lineRule="exact"/>
              <w:ind w:left="265" w:right="645" w:hanging="157"/>
            </w:pPr>
            <w:r>
              <w:t>E</w:t>
            </w:r>
            <w:r w:rsidR="00257E03">
              <w:t xml:space="preserve">- </w:t>
            </w:r>
            <w:r w:rsidR="00795AF0">
              <w:t xml:space="preserve">savjetovanje </w:t>
            </w:r>
          </w:p>
          <w:p w14:paraId="598D4788" w14:textId="1590AFB0" w:rsidR="007F0806" w:rsidRPr="00CD68D3" w:rsidRDefault="007F0806" w:rsidP="00B62D39">
            <w:pPr>
              <w:spacing w:before="37" w:after="0" w:line="260" w:lineRule="exact"/>
              <w:ind w:left="265" w:right="645" w:hanging="157"/>
              <w:rPr>
                <w:rFonts w:eastAsia="Myriad Pro" w:cs="Myriad Pro"/>
              </w:rPr>
            </w:pPr>
          </w:p>
        </w:tc>
      </w:tr>
      <w:tr w:rsidR="001D7128" w:rsidRPr="00CD68D3" w14:paraId="01A03055" w14:textId="77777777" w:rsidTr="004E3693">
        <w:trPr>
          <w:trHeight w:hRule="exact" w:val="1227"/>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5C58D698" w14:textId="68A0CAEC" w:rsidR="001D7128" w:rsidRDefault="00B13212" w:rsidP="00B62D39">
            <w:pPr>
              <w:spacing w:before="35" w:after="0" w:line="240" w:lineRule="auto"/>
              <w:ind w:left="108" w:right="-20"/>
              <w:rPr>
                <w:rFonts w:eastAsia="Myriad Pro" w:cs="Myriad Pro"/>
                <w:color w:val="231F20"/>
              </w:rPr>
            </w:pPr>
            <w:r w:rsidRPr="00CD68D3">
              <w:rPr>
                <w:rFonts w:eastAsia="Myriad Pro" w:cs="Myriad Pro"/>
                <w:color w:val="231F20"/>
              </w:rPr>
              <w:t>– objašnjenje e</w:t>
            </w:r>
            <w:r w:rsidRPr="00CD68D3">
              <w:rPr>
                <w:rFonts w:eastAsia="Myriad Pro" w:cs="Myriad Pro"/>
                <w:color w:val="231F20"/>
                <w:spacing w:val="-2"/>
              </w:rPr>
              <w:t>v</w:t>
            </w:r>
            <w:r w:rsidRPr="00CD68D3">
              <w:rPr>
                <w:rFonts w:eastAsia="Myriad Pro" w:cs="Myriad Pro"/>
                <w:color w:val="231F20"/>
              </w:rPr>
              <w:t xml:space="preserve">entualnih </w:t>
            </w:r>
            <w:r w:rsidRPr="00CD68D3">
              <w:rPr>
                <w:rFonts w:eastAsia="Myriad Pro" w:cs="Myriad Pro"/>
                <w:color w:val="231F20"/>
                <w:spacing w:val="-2"/>
              </w:rPr>
              <w:t>v</w:t>
            </w:r>
            <w:r w:rsidRPr="00CD68D3">
              <w:rPr>
                <w:rFonts w:eastAsia="Myriad Pro" w:cs="Myriad Pro"/>
                <w:color w:val="231F20"/>
              </w:rPr>
              <w:t>eć donesenih odlu</w:t>
            </w:r>
            <w:r w:rsidRPr="00CD68D3">
              <w:rPr>
                <w:rFonts w:eastAsia="Myriad Pro" w:cs="Myriad Pro"/>
                <w:color w:val="231F20"/>
                <w:spacing w:val="4"/>
              </w:rPr>
              <w:t>k</w:t>
            </w:r>
            <w:r w:rsidRPr="00CD68D3">
              <w:rPr>
                <w:rFonts w:eastAsia="Myriad Pro" w:cs="Myriad Pro"/>
                <w:color w:val="231F20"/>
              </w:rPr>
              <w:t>a i pojašnjenje razloga za odabir pojedine opcije</w:t>
            </w:r>
          </w:p>
          <w:p w14:paraId="7B959C91" w14:textId="77777777" w:rsidR="003500D3" w:rsidRDefault="003500D3" w:rsidP="00B62D39">
            <w:pPr>
              <w:spacing w:before="35" w:after="0" w:line="240" w:lineRule="auto"/>
              <w:ind w:left="108" w:right="-20"/>
              <w:rPr>
                <w:rFonts w:eastAsia="Myriad Pro" w:cs="Myriad Pro"/>
                <w:color w:val="231F20"/>
              </w:rPr>
            </w:pPr>
          </w:p>
          <w:p w14:paraId="7C98812A" w14:textId="594078DC" w:rsidR="00795AF0" w:rsidRPr="00CD68D3" w:rsidRDefault="00795AF0" w:rsidP="00B62D39">
            <w:pPr>
              <w:spacing w:before="35" w:after="0" w:line="240" w:lineRule="auto"/>
              <w:ind w:left="108" w:right="-20"/>
              <w:rPr>
                <w:rFonts w:eastAsia="Myriad Pro" w:cs="Myriad Pro"/>
              </w:rPr>
            </w:pPr>
            <w:r>
              <w:rPr>
                <w:rFonts w:eastAsia="Myriad Pro" w:cs="Myriad Pro"/>
                <w:color w:val="231F20"/>
              </w:rPr>
              <w:t xml:space="preserve">Završeno javno savjetovanje kod </w:t>
            </w:r>
            <w:r w:rsidR="00257E03">
              <w:rPr>
                <w:rFonts w:eastAsia="Myriad Pro" w:cs="Myriad Pro"/>
                <w:color w:val="231F20"/>
              </w:rPr>
              <w:t xml:space="preserve">ostalih partnera u projektu. </w:t>
            </w:r>
          </w:p>
        </w:tc>
      </w:tr>
      <w:tr w:rsidR="001D7128" w:rsidRPr="00CD68D3" w14:paraId="135EDE0C" w14:textId="77777777" w:rsidTr="005340ED">
        <w:trPr>
          <w:trHeight w:hRule="exact" w:val="758"/>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EDEBF6"/>
          </w:tcPr>
          <w:p w14:paraId="796ADAF5" w14:textId="77777777" w:rsidR="001D7128" w:rsidRPr="00CD68D3" w:rsidRDefault="00B13212" w:rsidP="00B62D39">
            <w:pPr>
              <w:spacing w:before="37" w:after="0" w:line="260" w:lineRule="exact"/>
              <w:ind w:left="265" w:right="149" w:hanging="157"/>
              <w:rPr>
                <w:rFonts w:eastAsia="Myriad Pro" w:cs="Myriad Pro"/>
              </w:rPr>
            </w:pPr>
            <w:r w:rsidRPr="00CD68D3">
              <w:rPr>
                <w:rFonts w:eastAsia="Myriad Pro" w:cs="Myriad Pro"/>
                <w:color w:val="231F20"/>
              </w:rPr>
              <w:t xml:space="preserve">– ako je </w:t>
            </w:r>
            <w:r w:rsidRPr="00CD68D3">
              <w:rPr>
                <w:rFonts w:eastAsia="Myriad Pro" w:cs="Myriad Pro"/>
                <w:color w:val="231F20"/>
                <w:spacing w:val="-2"/>
              </w:rPr>
              <w:t>r</w:t>
            </w:r>
            <w:r w:rsidRPr="00CD68D3">
              <w:rPr>
                <w:rFonts w:eastAsia="Myriad Pro" w:cs="Myriad Pro"/>
                <w:color w:val="231F20"/>
              </w:rPr>
              <w:t>elevantn</w:t>
            </w:r>
            <w:r w:rsidRPr="00CD68D3">
              <w:rPr>
                <w:rFonts w:eastAsia="Myriad Pro" w:cs="Myriad Pro"/>
                <w:color w:val="231F20"/>
                <w:spacing w:val="-5"/>
              </w:rPr>
              <w:t>o</w:t>
            </w:r>
            <w:r w:rsidRPr="00CD68D3">
              <w:rPr>
                <w:rFonts w:eastAsia="Myriad Pro" w:cs="Myriad Pro"/>
                <w:color w:val="231F20"/>
              </w:rPr>
              <w:t>, različiti i</w:t>
            </w:r>
            <w:r w:rsidRPr="00CD68D3">
              <w:rPr>
                <w:rFonts w:eastAsia="Myriad Pro" w:cs="Myriad Pro"/>
                <w:color w:val="231F20"/>
                <w:spacing w:val="5"/>
              </w:rPr>
              <w:t>z</w:t>
            </w:r>
            <w:r w:rsidRPr="00CD68D3">
              <w:rPr>
                <w:rFonts w:eastAsia="Myriad Pro" w:cs="Myriad Pro"/>
                <w:color w:val="231F20"/>
                <w:spacing w:val="-2"/>
              </w:rPr>
              <w:t>v</w:t>
            </w:r>
            <w:r w:rsidRPr="00CD68D3">
              <w:rPr>
                <w:rFonts w:eastAsia="Myriad Pro" w:cs="Myriad Pro"/>
                <w:color w:val="231F20"/>
              </w:rPr>
              <w:t>ori mišljenja i in</w:t>
            </w:r>
            <w:r w:rsidRPr="00CD68D3">
              <w:rPr>
                <w:rFonts w:eastAsia="Myriad Pro" w:cs="Myriad Pro"/>
                <w:color w:val="231F20"/>
                <w:spacing w:val="-3"/>
              </w:rPr>
              <w:t>f</w:t>
            </w:r>
            <w:r w:rsidRPr="00CD68D3">
              <w:rPr>
                <w:rFonts w:eastAsia="Myriad Pro" w:cs="Myriad Pro"/>
                <w:color w:val="231F20"/>
              </w:rPr>
              <w:t xml:space="preserve">ormacija </w:t>
            </w:r>
            <w:r w:rsidRPr="00CD68D3">
              <w:rPr>
                <w:rFonts w:eastAsia="Myriad Pro" w:cs="Myriad Pro"/>
                <w:color w:val="231F20"/>
                <w:spacing w:val="-1"/>
              </w:rPr>
              <w:t>t</w:t>
            </w:r>
            <w:r w:rsidRPr="00CD68D3">
              <w:rPr>
                <w:rFonts w:eastAsia="Myriad Pro" w:cs="Myriad Pro"/>
                <w:color w:val="231F20"/>
              </w:rPr>
              <w:t xml:space="preserve">e činjenični podaci s </w:t>
            </w:r>
            <w:r w:rsidRPr="00CD68D3">
              <w:rPr>
                <w:rFonts w:eastAsia="Myriad Pro" w:cs="Myriad Pro"/>
                <w:color w:val="231F20"/>
                <w:spacing w:val="-1"/>
              </w:rPr>
              <w:t>t</w:t>
            </w:r>
            <w:r w:rsidRPr="00CD68D3">
              <w:rPr>
                <w:rFonts w:eastAsia="Myriad Pro" w:cs="Myriad Pro"/>
                <w:color w:val="231F20"/>
              </w:rPr>
              <w:t xml:space="preserve">emeljitim popratnim </w:t>
            </w:r>
            <w:r w:rsidRPr="00CD68D3">
              <w:rPr>
                <w:rFonts w:eastAsia="Myriad Pro" w:cs="Myriad Pro"/>
                <w:color w:val="231F20"/>
                <w:spacing w:val="-2"/>
              </w:rPr>
              <w:t>r</w:t>
            </w:r>
            <w:r w:rsidRPr="00CD68D3">
              <w:rPr>
                <w:rFonts w:eastAsia="Myriad Pro" w:cs="Myriad Pro"/>
                <w:color w:val="231F20"/>
              </w:rPr>
              <w:t>e</w:t>
            </w:r>
            <w:r w:rsidRPr="00CD68D3">
              <w:rPr>
                <w:rFonts w:eastAsia="Myriad Pro" w:cs="Myriad Pro"/>
                <w:color w:val="231F20"/>
                <w:spacing w:val="-3"/>
              </w:rPr>
              <w:t>f</w:t>
            </w:r>
            <w:r w:rsidRPr="00CD68D3">
              <w:rPr>
                <w:rFonts w:eastAsia="Myriad Pro" w:cs="Myriad Pro"/>
                <w:color w:val="231F20"/>
              </w:rPr>
              <w:t>e</w:t>
            </w:r>
            <w:r w:rsidRPr="00CD68D3">
              <w:rPr>
                <w:rFonts w:eastAsia="Myriad Pro" w:cs="Myriad Pro"/>
                <w:color w:val="231F20"/>
                <w:spacing w:val="-2"/>
              </w:rPr>
              <w:t>r</w:t>
            </w:r>
            <w:r w:rsidRPr="00CD68D3">
              <w:rPr>
                <w:rFonts w:eastAsia="Myriad Pro" w:cs="Myriad Pro"/>
                <w:color w:val="231F20"/>
              </w:rPr>
              <w:t>encama (np</w:t>
            </w:r>
            <w:r w:rsidRPr="00CD68D3">
              <w:rPr>
                <w:rFonts w:eastAsia="Myriad Pro" w:cs="Myriad Pro"/>
                <w:color w:val="231F20"/>
                <w:spacing w:val="-12"/>
              </w:rPr>
              <w:t>r</w:t>
            </w:r>
            <w:r w:rsidRPr="00CD68D3">
              <w:rPr>
                <w:rFonts w:eastAsia="Myriad Pro" w:cs="Myriad Pro"/>
                <w:color w:val="231F20"/>
              </w:rPr>
              <w:t>. znans</w:t>
            </w:r>
            <w:r w:rsidRPr="00CD68D3">
              <w:rPr>
                <w:rFonts w:eastAsia="Myriad Pro" w:cs="Myriad Pro"/>
                <w:color w:val="231F20"/>
                <w:spacing w:val="2"/>
              </w:rPr>
              <w:t>t</w:t>
            </w:r>
            <w:r w:rsidRPr="00CD68D3">
              <w:rPr>
                <w:rFonts w:eastAsia="Myriad Pro" w:cs="Myriad Pro"/>
                <w:color w:val="231F20"/>
                <w:spacing w:val="-2"/>
              </w:rPr>
              <w:t>v</w:t>
            </w:r>
            <w:r w:rsidRPr="00CD68D3">
              <w:rPr>
                <w:rFonts w:eastAsia="Myriad Pro" w:cs="Myriad Pro"/>
                <w:color w:val="231F20"/>
              </w:rPr>
              <w:t>eni</w:t>
            </w:r>
            <w:r w:rsidRPr="00CD68D3">
              <w:rPr>
                <w:rFonts w:eastAsia="Myriad Pro" w:cs="Myriad Pro"/>
                <w:color w:val="231F20"/>
                <w:spacing w:val="4"/>
              </w:rPr>
              <w:t>k</w:t>
            </w:r>
            <w:r w:rsidRPr="00CD68D3">
              <w:rPr>
                <w:rFonts w:eastAsia="Myriad Pro" w:cs="Myriad Pro"/>
                <w:color w:val="231F20"/>
              </w:rPr>
              <w:t>a ili skupina korisni</w:t>
            </w:r>
            <w:r w:rsidRPr="00CD68D3">
              <w:rPr>
                <w:rFonts w:eastAsia="Myriad Pro" w:cs="Myriad Pro"/>
                <w:color w:val="231F20"/>
                <w:spacing w:val="4"/>
              </w:rPr>
              <w:t>k</w:t>
            </w:r>
            <w:r w:rsidRPr="00CD68D3">
              <w:rPr>
                <w:rFonts w:eastAsia="Myriad Pro" w:cs="Myriad Pro"/>
                <w:color w:val="231F20"/>
              </w:rPr>
              <w:t>a)</w:t>
            </w:r>
            <w:r w:rsidR="005340ED">
              <w:rPr>
                <w:rFonts w:eastAsia="Myriad Pro" w:cs="Myriad Pro"/>
                <w:color w:val="231F20"/>
              </w:rPr>
              <w:t xml:space="preserve"> </w:t>
            </w:r>
          </w:p>
        </w:tc>
      </w:tr>
      <w:tr w:rsidR="001D7128" w:rsidRPr="00CD68D3" w14:paraId="77CFD2DC" w14:textId="77777777" w:rsidTr="004E3693">
        <w:trPr>
          <w:trHeight w:hRule="exact" w:val="579"/>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4DED6ACB" w14:textId="77777777" w:rsidR="00257E03" w:rsidRDefault="00B13212" w:rsidP="00B62D39">
            <w:pPr>
              <w:spacing w:before="37" w:after="0" w:line="260" w:lineRule="exact"/>
              <w:ind w:left="265" w:right="270" w:hanging="157"/>
              <w:rPr>
                <w:rFonts w:eastAsia="Myriad Pro" w:cs="Myriad Pro"/>
                <w:color w:val="231F20"/>
              </w:rPr>
            </w:pPr>
            <w:r w:rsidRPr="00CD68D3">
              <w:rPr>
                <w:rFonts w:eastAsia="Myriad Pro" w:cs="Myriad Pro"/>
                <w:color w:val="231F20"/>
              </w:rPr>
              <w:t>–</w:t>
            </w:r>
            <w:r w:rsidRPr="005340ED">
              <w:rPr>
                <w:rFonts w:eastAsia="Myriad Pro" w:cs="Myriad Pro"/>
                <w:b/>
                <w:color w:val="231F20"/>
              </w:rPr>
              <w:t xml:space="preserve"> </w:t>
            </w:r>
            <w:r w:rsidRPr="00B62D39">
              <w:rPr>
                <w:rFonts w:eastAsia="Myriad Pro" w:cs="Myriad Pro"/>
                <w:color w:val="231F20"/>
                <w:spacing w:val="-2"/>
              </w:rPr>
              <w:t>r</w:t>
            </w:r>
            <w:r w:rsidRPr="00B62D39">
              <w:rPr>
                <w:rFonts w:eastAsia="Myriad Pro" w:cs="Myriad Pro"/>
                <w:color w:val="231F20"/>
              </w:rPr>
              <w:t>ok zaprimanja odg</w:t>
            </w:r>
            <w:r w:rsidRPr="00B62D39">
              <w:rPr>
                <w:rFonts w:eastAsia="Myriad Pro" w:cs="Myriad Pro"/>
                <w:color w:val="231F20"/>
                <w:spacing w:val="-2"/>
              </w:rPr>
              <w:t>ov</w:t>
            </w:r>
            <w:r w:rsidRPr="00B62D39">
              <w:rPr>
                <w:rFonts w:eastAsia="Myriad Pro" w:cs="Myriad Pro"/>
                <w:color w:val="231F20"/>
              </w:rPr>
              <w:t>ora</w:t>
            </w:r>
            <w:r w:rsidR="005340ED" w:rsidRPr="00B62D39">
              <w:rPr>
                <w:rFonts w:eastAsia="Myriad Pro" w:cs="Myriad Pro"/>
                <w:color w:val="231F20"/>
              </w:rPr>
              <w:t xml:space="preserve"> </w:t>
            </w:r>
          </w:p>
          <w:p w14:paraId="3F738F1D" w14:textId="77777777" w:rsidR="001D7128" w:rsidRDefault="00257E03" w:rsidP="00B62D39">
            <w:pPr>
              <w:spacing w:before="37" w:after="0" w:line="260" w:lineRule="exact"/>
              <w:ind w:left="265" w:right="270" w:hanging="157"/>
              <w:rPr>
                <w:rFonts w:eastAsia="Myriad Pro" w:cs="Myriad Pro"/>
                <w:color w:val="231F20"/>
              </w:rPr>
            </w:pPr>
            <w:r>
              <w:rPr>
                <w:rFonts w:eastAsia="Myriad Pro" w:cs="Myriad Pro"/>
                <w:color w:val="231F20"/>
              </w:rPr>
              <w:t xml:space="preserve">do 15.9. 2020. </w:t>
            </w:r>
          </w:p>
          <w:p w14:paraId="397926BC" w14:textId="623C541C" w:rsidR="00257E03" w:rsidRPr="00CD68D3" w:rsidRDefault="00257E03" w:rsidP="00B62D39">
            <w:pPr>
              <w:spacing w:before="37" w:after="0" w:line="260" w:lineRule="exact"/>
              <w:ind w:left="265" w:right="270" w:hanging="157"/>
              <w:rPr>
                <w:rFonts w:eastAsia="Myriad Pro" w:cs="Myriad Pro"/>
              </w:rPr>
            </w:pPr>
          </w:p>
        </w:tc>
      </w:tr>
      <w:tr w:rsidR="001D7128" w:rsidRPr="00CD68D3" w14:paraId="1E2235F7" w14:textId="77777777" w:rsidTr="005340ED">
        <w:trPr>
          <w:trHeight w:hRule="exact" w:val="1826"/>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EDEBF6"/>
          </w:tcPr>
          <w:p w14:paraId="7AD93695" w14:textId="77777777" w:rsidR="005340ED" w:rsidRDefault="00B13212">
            <w:pPr>
              <w:spacing w:before="37" w:after="0" w:line="260" w:lineRule="exact"/>
              <w:ind w:left="265" w:right="1094" w:hanging="157"/>
              <w:rPr>
                <w:rFonts w:eastAsia="Myriad Pro" w:cs="Myriad Pro"/>
                <w:color w:val="231F20"/>
              </w:rPr>
            </w:pPr>
            <w:r w:rsidRPr="00CD68D3">
              <w:rPr>
                <w:rFonts w:eastAsia="Myriad Pro" w:cs="Myriad Pro"/>
                <w:color w:val="231F20"/>
              </w:rPr>
              <w:t>– im</w:t>
            </w:r>
            <w:r w:rsidRPr="00CD68D3">
              <w:rPr>
                <w:rFonts w:eastAsia="Myriad Pro" w:cs="Myriad Pro"/>
                <w:color w:val="231F20"/>
                <w:spacing w:val="-3"/>
              </w:rPr>
              <w:t>e</w:t>
            </w:r>
            <w:r w:rsidRPr="00CD68D3">
              <w:rPr>
                <w:rFonts w:eastAsia="Myriad Pro" w:cs="Myriad Pro"/>
                <w:color w:val="231F20"/>
              </w:rPr>
              <w:t>, ad</w:t>
            </w:r>
            <w:r w:rsidRPr="00CD68D3">
              <w:rPr>
                <w:rFonts w:eastAsia="Myriad Pro" w:cs="Myriad Pro"/>
                <w:color w:val="231F20"/>
                <w:spacing w:val="-2"/>
              </w:rPr>
              <w:t>r</w:t>
            </w:r>
            <w:r w:rsidRPr="00CD68D3">
              <w:rPr>
                <w:rFonts w:eastAsia="Myriad Pro" w:cs="Myriad Pro"/>
                <w:color w:val="231F20"/>
              </w:rPr>
              <w:t>esa i, gdje god je mogu</w:t>
            </w:r>
            <w:r w:rsidRPr="00CD68D3">
              <w:rPr>
                <w:rFonts w:eastAsia="Myriad Pro" w:cs="Myriad Pro"/>
                <w:color w:val="231F20"/>
                <w:spacing w:val="-1"/>
              </w:rPr>
              <w:t>ć</w:t>
            </w:r>
            <w:r w:rsidRPr="00CD68D3">
              <w:rPr>
                <w:rFonts w:eastAsia="Myriad Pro" w:cs="Myriad Pro"/>
                <w:color w:val="231F20"/>
                <w:spacing w:val="-3"/>
              </w:rPr>
              <w:t>e</w:t>
            </w:r>
            <w:r w:rsidRPr="00CD68D3">
              <w:rPr>
                <w:rFonts w:eastAsia="Myriad Pro" w:cs="Myriad Pro"/>
                <w:color w:val="231F20"/>
              </w:rPr>
              <w:t>, b</w:t>
            </w:r>
            <w:r w:rsidRPr="00CD68D3">
              <w:rPr>
                <w:rFonts w:eastAsia="Myriad Pro" w:cs="Myriad Pro"/>
                <w:color w:val="231F20"/>
                <w:spacing w:val="-2"/>
              </w:rPr>
              <w:t>r</w:t>
            </w:r>
            <w:r w:rsidRPr="00CD68D3">
              <w:rPr>
                <w:rFonts w:eastAsia="Myriad Pro" w:cs="Myriad Pro"/>
                <w:color w:val="231F20"/>
              </w:rPr>
              <w:t xml:space="preserve">oj </w:t>
            </w:r>
            <w:r w:rsidRPr="00CD68D3">
              <w:rPr>
                <w:rFonts w:eastAsia="Myriad Pro" w:cs="Myriad Pro"/>
                <w:color w:val="231F20"/>
                <w:spacing w:val="-1"/>
              </w:rPr>
              <w:t>t</w:t>
            </w:r>
            <w:r w:rsidRPr="00CD68D3">
              <w:rPr>
                <w:rFonts w:eastAsia="Myriad Pro" w:cs="Myriad Pro"/>
                <w:color w:val="231F20"/>
              </w:rPr>
              <w:t>ele</w:t>
            </w:r>
            <w:r w:rsidRPr="00CD68D3">
              <w:rPr>
                <w:rFonts w:eastAsia="Myriad Pro" w:cs="Myriad Pro"/>
                <w:color w:val="231F20"/>
                <w:spacing w:val="-3"/>
              </w:rPr>
              <w:t>f</w:t>
            </w:r>
            <w:r w:rsidRPr="00CD68D3">
              <w:rPr>
                <w:rFonts w:eastAsia="Myriad Pro" w:cs="Myriad Pro"/>
                <w:color w:val="231F20"/>
              </w:rPr>
              <w:t xml:space="preserve">ona i </w:t>
            </w:r>
            <w:r w:rsidRPr="00CD68D3">
              <w:rPr>
                <w:rFonts w:eastAsia="Myriad Pro" w:cs="Myriad Pro"/>
                <w:color w:val="231F20"/>
                <w:spacing w:val="6"/>
              </w:rPr>
              <w:t>e</w:t>
            </w:r>
            <w:r w:rsidRPr="00CD68D3">
              <w:rPr>
                <w:rFonts w:eastAsia="Myriad Pro" w:cs="Myriad Pro"/>
                <w:color w:val="231F20"/>
              </w:rPr>
              <w:t>-mail ad</w:t>
            </w:r>
            <w:r w:rsidRPr="00CD68D3">
              <w:rPr>
                <w:rFonts w:eastAsia="Myriad Pro" w:cs="Myriad Pro"/>
                <w:color w:val="231F20"/>
                <w:spacing w:val="-2"/>
              </w:rPr>
              <w:t>r</w:t>
            </w:r>
            <w:r w:rsidRPr="00CD68D3">
              <w:rPr>
                <w:rFonts w:eastAsia="Myriad Pro" w:cs="Myriad Pro"/>
                <w:color w:val="231F20"/>
              </w:rPr>
              <w:t>esa osobe kojoj se sudionici s</w:t>
            </w:r>
            <w:r w:rsidRPr="00CD68D3">
              <w:rPr>
                <w:rFonts w:eastAsia="Myriad Pro" w:cs="Myriad Pro"/>
                <w:color w:val="231F20"/>
                <w:spacing w:val="-2"/>
              </w:rPr>
              <w:t>a</w:t>
            </w:r>
            <w:r w:rsidRPr="00CD68D3">
              <w:rPr>
                <w:rFonts w:eastAsia="Myriad Pro" w:cs="Myriad Pro"/>
                <w:color w:val="231F20"/>
              </w:rPr>
              <w:t>vje</w:t>
            </w:r>
            <w:r w:rsidRPr="00CD68D3">
              <w:rPr>
                <w:rFonts w:eastAsia="Myriad Pro" w:cs="Myriad Pro"/>
                <w:color w:val="231F20"/>
                <w:spacing w:val="-1"/>
              </w:rPr>
              <w:t>t</w:t>
            </w:r>
            <w:r w:rsidRPr="00CD68D3">
              <w:rPr>
                <w:rFonts w:eastAsia="Myriad Pro" w:cs="Myriad Pro"/>
                <w:color w:val="231F20"/>
                <w:spacing w:val="-2"/>
              </w:rPr>
              <w:t>o</w:t>
            </w:r>
            <w:r w:rsidRPr="00CD68D3">
              <w:rPr>
                <w:rFonts w:eastAsia="Myriad Pro" w:cs="Myriad Pro"/>
                <w:color w:val="231F20"/>
                <w:spacing w:val="-1"/>
              </w:rPr>
              <w:t>v</w:t>
            </w:r>
            <w:r w:rsidRPr="00CD68D3">
              <w:rPr>
                <w:rFonts w:eastAsia="Myriad Pro" w:cs="Myriad Pro"/>
                <w:color w:val="231F20"/>
              </w:rPr>
              <w:t>anja mogu obratiti za dodatne upi</w:t>
            </w:r>
            <w:r w:rsidRPr="00CD68D3">
              <w:rPr>
                <w:rFonts w:eastAsia="Myriad Pro" w:cs="Myriad Pro"/>
                <w:color w:val="231F20"/>
                <w:spacing w:val="-1"/>
              </w:rPr>
              <w:t>t</w:t>
            </w:r>
            <w:r w:rsidRPr="00CD68D3">
              <w:rPr>
                <w:rFonts w:eastAsia="Myriad Pro" w:cs="Myriad Pro"/>
                <w:color w:val="231F20"/>
              </w:rPr>
              <w:t>e</w:t>
            </w:r>
            <w:r w:rsidR="005340ED">
              <w:rPr>
                <w:rFonts w:eastAsia="Myriad Pro" w:cs="Myriad Pro"/>
                <w:color w:val="231F20"/>
              </w:rPr>
              <w:t xml:space="preserve">: </w:t>
            </w:r>
          </w:p>
          <w:p w14:paraId="7A0FEB49" w14:textId="77777777" w:rsidR="005340ED" w:rsidRDefault="005340ED">
            <w:pPr>
              <w:spacing w:before="37" w:after="0" w:line="260" w:lineRule="exact"/>
              <w:ind w:left="265" w:right="1094" w:hanging="157"/>
              <w:rPr>
                <w:rFonts w:eastAsia="Myriad Pro" w:cs="Myriad Pro"/>
                <w:color w:val="231F20"/>
              </w:rPr>
            </w:pPr>
          </w:p>
          <w:p w14:paraId="4FC244C8" w14:textId="4799A92F" w:rsidR="005340ED" w:rsidRDefault="007F0806">
            <w:pPr>
              <w:spacing w:before="37" w:after="0" w:line="260" w:lineRule="exact"/>
              <w:ind w:left="265" w:right="1094" w:hanging="157"/>
              <w:rPr>
                <w:rFonts w:eastAsia="Myriad Pro" w:cs="Myriad Pro"/>
                <w:color w:val="231F20"/>
              </w:rPr>
            </w:pPr>
            <w:r>
              <w:rPr>
                <w:rFonts w:eastAsia="Myriad Pro" w:cs="Myriad Pro"/>
                <w:color w:val="231F20"/>
              </w:rPr>
              <w:t xml:space="preserve">Marinko Pleskina, prof., Voditelj Odsjeka za kulturu </w:t>
            </w:r>
            <w:r w:rsidR="007B28FE">
              <w:rPr>
                <w:rFonts w:eastAsia="Myriad Pro" w:cs="Myriad Pro"/>
                <w:color w:val="231F20"/>
              </w:rPr>
              <w:t>i kulturnu baštinu, Grad Karlovac</w:t>
            </w:r>
          </w:p>
          <w:p w14:paraId="6CFC5A78" w14:textId="03B7FFA1" w:rsidR="007B28FE" w:rsidRDefault="00F163BD">
            <w:pPr>
              <w:spacing w:before="37" w:after="0" w:line="260" w:lineRule="exact"/>
              <w:ind w:left="265" w:right="1094" w:hanging="157"/>
              <w:rPr>
                <w:rFonts w:eastAsia="Myriad Pro" w:cs="Myriad Pro"/>
                <w:color w:val="231F20"/>
              </w:rPr>
            </w:pPr>
            <w:hyperlink r:id="rId8" w:history="1">
              <w:r w:rsidR="007B28FE" w:rsidRPr="003D34F7">
                <w:rPr>
                  <w:rStyle w:val="Hyperlink"/>
                </w:rPr>
                <w:t>m</w:t>
              </w:r>
              <w:r w:rsidR="007B28FE" w:rsidRPr="003D34F7">
                <w:rPr>
                  <w:rStyle w:val="Hyperlink"/>
                  <w:rFonts w:eastAsia="Myriad Pro" w:cs="Myriad Pro"/>
                </w:rPr>
                <w:t>arinko.pleskina@karlovac.hr</w:t>
              </w:r>
            </w:hyperlink>
          </w:p>
          <w:p w14:paraId="4A927928" w14:textId="0BDF9B84" w:rsidR="007B28FE" w:rsidRDefault="007B28FE">
            <w:pPr>
              <w:spacing w:before="37" w:after="0" w:line="260" w:lineRule="exact"/>
              <w:ind w:left="265" w:right="1094" w:hanging="157"/>
              <w:rPr>
                <w:rFonts w:eastAsia="Myriad Pro" w:cs="Myriad Pro"/>
                <w:color w:val="231F20"/>
              </w:rPr>
            </w:pPr>
            <w:r>
              <w:rPr>
                <w:rFonts w:eastAsia="Myriad Pro" w:cs="Myriad Pro"/>
                <w:color w:val="231F20"/>
              </w:rPr>
              <w:t xml:space="preserve">047/ 628 128, </w:t>
            </w:r>
            <w:r w:rsidR="00795AF0">
              <w:rPr>
                <w:rFonts w:eastAsia="Myriad Pro" w:cs="Myriad Pro"/>
                <w:color w:val="231F20"/>
              </w:rPr>
              <w:t xml:space="preserve"> 091 769 64 46</w:t>
            </w:r>
          </w:p>
          <w:p w14:paraId="54E66CB5" w14:textId="77777777" w:rsidR="007B28FE" w:rsidRDefault="007B28FE">
            <w:pPr>
              <w:spacing w:before="37" w:after="0" w:line="260" w:lineRule="exact"/>
              <w:ind w:left="265" w:right="1094" w:hanging="157"/>
              <w:rPr>
                <w:rFonts w:eastAsia="Myriad Pro" w:cs="Myriad Pro"/>
                <w:color w:val="231F20"/>
              </w:rPr>
            </w:pPr>
          </w:p>
          <w:p w14:paraId="71C25A70" w14:textId="77777777" w:rsidR="007B28FE" w:rsidRDefault="007B28FE">
            <w:pPr>
              <w:spacing w:before="37" w:after="0" w:line="260" w:lineRule="exact"/>
              <w:ind w:left="265" w:right="1094" w:hanging="157"/>
              <w:rPr>
                <w:rFonts w:eastAsia="Myriad Pro" w:cs="Myriad Pro"/>
                <w:color w:val="231F20"/>
              </w:rPr>
            </w:pPr>
          </w:p>
          <w:p w14:paraId="3E4D4187" w14:textId="77777777" w:rsidR="007B28FE" w:rsidRDefault="007B28FE">
            <w:pPr>
              <w:spacing w:before="37" w:after="0" w:line="260" w:lineRule="exact"/>
              <w:ind w:left="265" w:right="1094" w:hanging="157"/>
              <w:rPr>
                <w:rFonts w:eastAsia="Myriad Pro" w:cs="Myriad Pro"/>
                <w:color w:val="231F20"/>
              </w:rPr>
            </w:pPr>
          </w:p>
          <w:p w14:paraId="6AD590D5" w14:textId="77777777" w:rsidR="005340ED" w:rsidRPr="00CD68D3" w:rsidRDefault="005340ED">
            <w:pPr>
              <w:spacing w:before="37" w:after="0" w:line="260" w:lineRule="exact"/>
              <w:ind w:left="265" w:right="1094" w:hanging="157"/>
              <w:rPr>
                <w:rFonts w:eastAsia="Myriad Pro" w:cs="Myriad Pro"/>
              </w:rPr>
            </w:pPr>
          </w:p>
        </w:tc>
      </w:tr>
      <w:tr w:rsidR="001D7128" w:rsidRPr="00CD68D3" w14:paraId="533C5010" w14:textId="77777777" w:rsidTr="004E3693">
        <w:trPr>
          <w:trHeight w:hRule="exact" w:val="1537"/>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217CFE81" w14:textId="77777777" w:rsidR="001D7128" w:rsidRPr="005340ED" w:rsidRDefault="00B13212" w:rsidP="005340ED">
            <w:pPr>
              <w:pStyle w:val="ListParagraph"/>
              <w:numPr>
                <w:ilvl w:val="0"/>
                <w:numId w:val="1"/>
              </w:numPr>
              <w:spacing w:before="37" w:after="0" w:line="260" w:lineRule="exact"/>
              <w:ind w:right="598"/>
              <w:rPr>
                <w:rFonts w:eastAsia="Myriad Pro" w:cs="Myriad Pro"/>
                <w:b/>
              </w:rPr>
            </w:pPr>
            <w:r w:rsidRPr="005340ED">
              <w:rPr>
                <w:rFonts w:eastAsia="Myriad Pro" w:cs="Myriad Pro"/>
                <w:b/>
                <w:color w:val="231F20"/>
              </w:rPr>
              <w:t>odg</w:t>
            </w:r>
            <w:r w:rsidRPr="005340ED">
              <w:rPr>
                <w:rFonts w:eastAsia="Myriad Pro" w:cs="Myriad Pro"/>
                <w:b/>
                <w:color w:val="231F20"/>
                <w:spacing w:val="-2"/>
              </w:rPr>
              <w:t>ov</w:t>
            </w:r>
            <w:r w:rsidRPr="005340ED">
              <w:rPr>
                <w:rFonts w:eastAsia="Myriad Pro" w:cs="Myriad Pro"/>
                <w:b/>
                <w:color w:val="231F20"/>
              </w:rPr>
              <w:t xml:space="preserve">ori </w:t>
            </w:r>
            <w:r w:rsidR="005340ED" w:rsidRPr="005340ED">
              <w:rPr>
                <w:rFonts w:eastAsia="Myriad Pro" w:cs="Myriad Pro"/>
                <w:b/>
                <w:color w:val="231F20"/>
              </w:rPr>
              <w:t xml:space="preserve">će </w:t>
            </w:r>
            <w:r w:rsidRPr="005340ED">
              <w:rPr>
                <w:rFonts w:eastAsia="Myriad Pro" w:cs="Myriad Pro"/>
                <w:b/>
                <w:color w:val="231F20"/>
              </w:rPr>
              <w:t xml:space="preserve">biti dostupni, osim </w:t>
            </w:r>
            <w:r w:rsidRPr="005340ED">
              <w:rPr>
                <w:rFonts w:eastAsia="Myriad Pro" w:cs="Myriad Pro"/>
                <w:b/>
                <w:color w:val="231F20"/>
                <w:spacing w:val="4"/>
              </w:rPr>
              <w:t>k</w:t>
            </w:r>
            <w:r w:rsidRPr="005340ED">
              <w:rPr>
                <w:rFonts w:eastAsia="Myriad Pro" w:cs="Myriad Pro"/>
                <w:b/>
                <w:color w:val="231F20"/>
              </w:rPr>
              <w:t>ada je onaj koji je poslao odg</w:t>
            </w:r>
            <w:r w:rsidRPr="005340ED">
              <w:rPr>
                <w:rFonts w:eastAsia="Myriad Pro" w:cs="Myriad Pro"/>
                <w:b/>
                <w:color w:val="231F20"/>
                <w:spacing w:val="-2"/>
              </w:rPr>
              <w:t>ov</w:t>
            </w:r>
            <w:r w:rsidRPr="005340ED">
              <w:rPr>
                <w:rFonts w:eastAsia="Myriad Pro" w:cs="Myriad Pro"/>
                <w:b/>
                <w:color w:val="231F20"/>
              </w:rPr>
              <w:t>or tražio da ostanu p</w:t>
            </w:r>
            <w:r w:rsidRPr="005340ED">
              <w:rPr>
                <w:rFonts w:eastAsia="Myriad Pro" w:cs="Myriad Pro"/>
                <w:b/>
                <w:color w:val="231F20"/>
                <w:spacing w:val="-2"/>
              </w:rPr>
              <w:t>o</w:t>
            </w:r>
            <w:r w:rsidRPr="005340ED">
              <w:rPr>
                <w:rFonts w:eastAsia="Myriad Pro" w:cs="Myriad Pro"/>
                <w:b/>
                <w:color w:val="231F20"/>
              </w:rPr>
              <w:t>vjerljivi</w:t>
            </w:r>
          </w:p>
        </w:tc>
      </w:tr>
      <w:tr w:rsidR="001D7128" w:rsidRPr="00CD68D3" w14:paraId="4440CDAB" w14:textId="77777777" w:rsidTr="004E3693">
        <w:trPr>
          <w:trHeight w:hRule="exact" w:val="1991"/>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EDEBF6"/>
          </w:tcPr>
          <w:p w14:paraId="4ED2DF8A" w14:textId="77777777" w:rsidR="001D7128" w:rsidRDefault="00B13212" w:rsidP="00B62D39">
            <w:pPr>
              <w:spacing w:before="35" w:after="0" w:line="240" w:lineRule="auto"/>
              <w:ind w:left="108" w:right="-20"/>
              <w:rPr>
                <w:rFonts w:eastAsia="Myriad Pro" w:cs="Myriad Pro"/>
                <w:color w:val="231F20"/>
              </w:rPr>
            </w:pPr>
            <w:r w:rsidRPr="00CD68D3">
              <w:rPr>
                <w:rFonts w:eastAsia="Myriad Pro" w:cs="Myriad Pro"/>
                <w:color w:val="231F20"/>
              </w:rPr>
              <w:t>– pojašnjenje e</w:t>
            </w:r>
            <w:r w:rsidRPr="00CD68D3">
              <w:rPr>
                <w:rFonts w:eastAsia="Myriad Pro" w:cs="Myriad Pro"/>
                <w:color w:val="231F20"/>
                <w:spacing w:val="-2"/>
              </w:rPr>
              <w:t>v</w:t>
            </w:r>
            <w:r w:rsidRPr="00CD68D3">
              <w:rPr>
                <w:rFonts w:eastAsia="Myriad Pro" w:cs="Myriad Pro"/>
                <w:color w:val="231F20"/>
              </w:rPr>
              <w:t>entualnih o</w:t>
            </w:r>
            <w:r w:rsidRPr="00CD68D3">
              <w:rPr>
                <w:rFonts w:eastAsia="Myriad Pro" w:cs="Myriad Pro"/>
                <w:color w:val="231F20"/>
                <w:spacing w:val="-1"/>
              </w:rPr>
              <w:t>g</w:t>
            </w:r>
            <w:r w:rsidRPr="00CD68D3">
              <w:rPr>
                <w:rFonts w:eastAsia="Myriad Pro" w:cs="Myriad Pro"/>
                <w:color w:val="231F20"/>
              </w:rPr>
              <w:t>rani</w:t>
            </w:r>
            <w:r w:rsidRPr="00CD68D3">
              <w:rPr>
                <w:rFonts w:eastAsia="Myriad Pro" w:cs="Myriad Pro"/>
                <w:color w:val="231F20"/>
                <w:spacing w:val="-1"/>
              </w:rPr>
              <w:t>č</w:t>
            </w:r>
            <w:r w:rsidRPr="00CD68D3">
              <w:rPr>
                <w:rFonts w:eastAsia="Myriad Pro" w:cs="Myriad Pro"/>
                <w:color w:val="231F20"/>
              </w:rPr>
              <w:t>enja koja bi mogla d</w:t>
            </w:r>
            <w:r w:rsidRPr="00CD68D3">
              <w:rPr>
                <w:rFonts w:eastAsia="Myriad Pro" w:cs="Myriad Pro"/>
                <w:color w:val="231F20"/>
                <w:spacing w:val="-2"/>
              </w:rPr>
              <w:t>ov</w:t>
            </w:r>
            <w:r w:rsidRPr="00CD68D3">
              <w:rPr>
                <w:rFonts w:eastAsia="Myriad Pro" w:cs="Myriad Pro"/>
                <w:color w:val="231F20"/>
              </w:rPr>
              <w:t>esti u pitanje potpunu primjenu smjernica</w:t>
            </w:r>
            <w:r w:rsidR="00B71000" w:rsidRPr="00CD68D3">
              <w:rPr>
                <w:rFonts w:eastAsia="Myriad Pro" w:cs="Myriad Pro"/>
              </w:rPr>
              <w:t xml:space="preserve"> </w:t>
            </w:r>
            <w:r w:rsidRPr="00CD68D3">
              <w:rPr>
                <w:rFonts w:eastAsia="Myriad Pro" w:cs="Myriad Pro"/>
                <w:color w:val="231F20"/>
              </w:rPr>
              <w:t>Kodeksa</w:t>
            </w:r>
            <w:r w:rsidR="005340ED">
              <w:rPr>
                <w:rFonts w:eastAsia="Myriad Pro" w:cs="Myriad Pro"/>
                <w:color w:val="231F20"/>
              </w:rPr>
              <w:t xml:space="preserve"> </w:t>
            </w:r>
          </w:p>
          <w:p w14:paraId="66F3FDB8" w14:textId="77777777" w:rsidR="00257E03" w:rsidRDefault="00257E03" w:rsidP="00B62D39">
            <w:pPr>
              <w:spacing w:before="35" w:after="0" w:line="240" w:lineRule="auto"/>
              <w:ind w:left="108" w:right="-20"/>
              <w:rPr>
                <w:rFonts w:eastAsia="Myriad Pro" w:cs="Myriad Pro"/>
                <w:color w:val="231F20"/>
              </w:rPr>
            </w:pPr>
          </w:p>
          <w:p w14:paraId="4FD93D16" w14:textId="01BF1125" w:rsidR="00257E03" w:rsidRPr="00257E03" w:rsidRDefault="00257E03" w:rsidP="00257E03">
            <w:pPr>
              <w:spacing w:before="35" w:after="0" w:line="240" w:lineRule="auto"/>
              <w:ind w:left="108" w:right="-20"/>
              <w:rPr>
                <w:rFonts w:eastAsia="Myriad Pro" w:cs="Myriad Pro"/>
                <w:color w:val="231F20"/>
                <w:lang w:val="hr-HR"/>
              </w:rPr>
            </w:pPr>
            <w:r>
              <w:rPr>
                <w:rFonts w:eastAsia="Myriad Pro" w:cs="Myriad Pro"/>
                <w:color w:val="231F20"/>
              </w:rPr>
              <w:t xml:space="preserve">Savjetovanje će biti otvoreno 15 dana, zbog potencijalne prijave </w:t>
            </w:r>
            <w:r w:rsidRPr="00257E03">
              <w:rPr>
                <w:rFonts w:eastAsia="Myriad Pro" w:cs="Myriad Pro"/>
                <w:color w:val="231F20"/>
              </w:rPr>
              <w:t xml:space="preserve">na </w:t>
            </w:r>
            <w:r w:rsidRPr="00257E03">
              <w:rPr>
                <w:rFonts w:eastAsia="Myriad Pro" w:cs="Myriad Pro"/>
                <w:color w:val="231F20"/>
                <w:lang w:val="hr-HR"/>
              </w:rPr>
              <w:t>Poziv za predlaganje programa javnih potreba u kulturi za 2021. godinu Ministarstva kulture i medija</w:t>
            </w:r>
          </w:p>
          <w:p w14:paraId="4BD84E4D" w14:textId="5C095A5E" w:rsidR="00257E03" w:rsidRPr="00CD68D3" w:rsidRDefault="00257E03" w:rsidP="00B62D39">
            <w:pPr>
              <w:spacing w:before="35" w:after="0" w:line="240" w:lineRule="auto"/>
              <w:ind w:left="108" w:right="-20"/>
              <w:rPr>
                <w:rFonts w:eastAsia="Myriad Pro" w:cs="Myriad Pro"/>
              </w:rPr>
            </w:pPr>
          </w:p>
        </w:tc>
      </w:tr>
    </w:tbl>
    <w:p w14:paraId="051EEFF8" w14:textId="77777777" w:rsidR="00B13212" w:rsidRPr="00CD68D3" w:rsidRDefault="00B13212" w:rsidP="005E5EEF">
      <w:pPr>
        <w:spacing w:before="7" w:after="0" w:line="120" w:lineRule="exact"/>
      </w:pPr>
    </w:p>
    <w:sectPr w:rsidR="00B13212" w:rsidRPr="00CD68D3" w:rsidSect="00B71000">
      <w:footerReference w:type="default" r:id="rId9"/>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75BD9" w14:textId="77777777" w:rsidR="00F163BD" w:rsidRDefault="00F163BD" w:rsidP="001D7128">
      <w:pPr>
        <w:spacing w:after="0" w:line="240" w:lineRule="auto"/>
      </w:pPr>
      <w:r>
        <w:separator/>
      </w:r>
    </w:p>
  </w:endnote>
  <w:endnote w:type="continuationSeparator" w:id="0">
    <w:p w14:paraId="6C510173" w14:textId="77777777" w:rsidR="00F163BD" w:rsidRDefault="00F163BD"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Myriad Pro">
    <w:altName w:val="Malgun Gothic"/>
    <w:charset w:val="00"/>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881A" w14:textId="77777777" w:rsidR="001D7128" w:rsidRDefault="00C215C1">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18ED8ECD" wp14:editId="6C8C1B1F">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96D7F"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D8ECD"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" filled="f" stroked="f">
              <v:textbox inset="0,0,0,0">
                <w:txbxContent>
                  <w:p w14:paraId="55F96D7F"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6C22" w14:textId="77777777" w:rsidR="00F163BD" w:rsidRDefault="00F163BD" w:rsidP="001D7128">
      <w:pPr>
        <w:spacing w:after="0" w:line="240" w:lineRule="auto"/>
      </w:pPr>
      <w:r>
        <w:separator/>
      </w:r>
    </w:p>
  </w:footnote>
  <w:footnote w:type="continuationSeparator" w:id="0">
    <w:p w14:paraId="57926615" w14:textId="77777777" w:rsidR="00F163BD" w:rsidRDefault="00F163BD" w:rsidP="001D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E70"/>
    <w:multiLevelType w:val="hybridMultilevel"/>
    <w:tmpl w:val="97C04A80"/>
    <w:lvl w:ilvl="0" w:tplc="580E83FA">
      <w:start w:val="13"/>
      <w:numFmt w:val="bullet"/>
      <w:lvlText w:val="–"/>
      <w:lvlJc w:val="left"/>
      <w:pPr>
        <w:ind w:left="468" w:hanging="360"/>
      </w:pPr>
      <w:rPr>
        <w:rFonts w:ascii="Calibri" w:eastAsia="Myriad Pro" w:hAnsi="Calibri" w:cs="Myriad Pro" w:hint="default"/>
        <w:color w:val="231F20"/>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128"/>
    <w:rsid w:val="00075BBA"/>
    <w:rsid w:val="00101B3F"/>
    <w:rsid w:val="001D7128"/>
    <w:rsid w:val="00257E03"/>
    <w:rsid w:val="00301340"/>
    <w:rsid w:val="003500D3"/>
    <w:rsid w:val="004E3693"/>
    <w:rsid w:val="004E430D"/>
    <w:rsid w:val="005340ED"/>
    <w:rsid w:val="005E5EEF"/>
    <w:rsid w:val="006E0C67"/>
    <w:rsid w:val="00795AF0"/>
    <w:rsid w:val="007B28FE"/>
    <w:rsid w:val="007F0806"/>
    <w:rsid w:val="00920EF5"/>
    <w:rsid w:val="00990722"/>
    <w:rsid w:val="00B13212"/>
    <w:rsid w:val="00B22764"/>
    <w:rsid w:val="00B56019"/>
    <w:rsid w:val="00B62D39"/>
    <w:rsid w:val="00B71000"/>
    <w:rsid w:val="00B773E5"/>
    <w:rsid w:val="00C215C1"/>
    <w:rsid w:val="00C35B48"/>
    <w:rsid w:val="00CD68D3"/>
    <w:rsid w:val="00D14424"/>
    <w:rsid w:val="00DF4962"/>
    <w:rsid w:val="00F16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2A7F1"/>
  <w15:docId w15:val="{2AC26224-F553-436A-B5B4-D0BC8308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next w:val="Normal"/>
    <w:link w:val="Heading3Char"/>
    <w:uiPriority w:val="9"/>
    <w:semiHidden/>
    <w:unhideWhenUsed/>
    <w:qFormat/>
    <w:rsid w:val="00257E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paragraph" w:styleId="ListParagraph">
    <w:name w:val="List Paragraph"/>
    <w:basedOn w:val="Normal"/>
    <w:uiPriority w:val="34"/>
    <w:qFormat/>
    <w:rsid w:val="005340ED"/>
    <w:pPr>
      <w:ind w:left="720"/>
      <w:contextualSpacing/>
    </w:pPr>
  </w:style>
  <w:style w:type="character" w:styleId="Hyperlink">
    <w:name w:val="Hyperlink"/>
    <w:basedOn w:val="DefaultParagraphFont"/>
    <w:uiPriority w:val="99"/>
    <w:unhideWhenUsed/>
    <w:rsid w:val="007B28FE"/>
    <w:rPr>
      <w:color w:val="0000FF" w:themeColor="hyperlink"/>
      <w:u w:val="single"/>
    </w:rPr>
  </w:style>
  <w:style w:type="character" w:styleId="UnresolvedMention">
    <w:name w:val="Unresolved Mention"/>
    <w:basedOn w:val="DefaultParagraphFont"/>
    <w:uiPriority w:val="99"/>
    <w:semiHidden/>
    <w:unhideWhenUsed/>
    <w:rsid w:val="007B28FE"/>
    <w:rPr>
      <w:color w:val="605E5C"/>
      <w:shd w:val="clear" w:color="auto" w:fill="E1DFDD"/>
    </w:rPr>
  </w:style>
  <w:style w:type="character" w:customStyle="1" w:styleId="Heading3Char">
    <w:name w:val="Heading 3 Char"/>
    <w:basedOn w:val="DefaultParagraphFont"/>
    <w:link w:val="Heading3"/>
    <w:uiPriority w:val="9"/>
    <w:semiHidden/>
    <w:rsid w:val="00257E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14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pleskina@karlova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8093-CBE7-43FF-B980-C30EEF88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Marinko Pleskina</cp:lastModifiedBy>
  <cp:revision>3</cp:revision>
  <cp:lastPrinted>2016-11-25T07:48:00Z</cp:lastPrinted>
  <dcterms:created xsi:type="dcterms:W3CDTF">2020-08-31T08:57:00Z</dcterms:created>
  <dcterms:modified xsi:type="dcterms:W3CDTF">2020-08-31T10:05:00Z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